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DFB3" w14:textId="7B74CF83" w:rsidR="00901A1E" w:rsidRDefault="00901A1E" w:rsidP="00901A1E">
      <w:pPr>
        <w:jc w:val="center"/>
      </w:pPr>
      <w:r>
        <w:t>SERVICE AGREEMENT</w:t>
      </w:r>
    </w:p>
    <w:p w14:paraId="69FF66DE" w14:textId="77777777" w:rsidR="00901A1E" w:rsidRDefault="00901A1E" w:rsidP="00901A1E"/>
    <w:p w14:paraId="3981F709" w14:textId="50936CA0" w:rsidR="00901A1E" w:rsidRPr="003B1296" w:rsidRDefault="00901A1E" w:rsidP="00901A1E">
      <w:pPr>
        <w:pStyle w:val="ListParagraph"/>
        <w:numPr>
          <w:ilvl w:val="0"/>
          <w:numId w:val="1"/>
        </w:numPr>
        <w:rPr>
          <w:b/>
          <w:bCs/>
        </w:rPr>
      </w:pPr>
      <w:r w:rsidRPr="00901A1E">
        <w:rPr>
          <w:b/>
          <w:bCs/>
        </w:rPr>
        <w:t>PURPOSE</w:t>
      </w:r>
      <w:r>
        <w:rPr>
          <w:b/>
          <w:bCs/>
        </w:rPr>
        <w:t xml:space="preserve">: </w:t>
      </w:r>
      <w:r>
        <w:t xml:space="preserve">BURLESON COUNTY MUNICIPAL UTILITY DISTRICT NO. 1 is responsible for protecting the drinking water supply from contamination or pollution, which could result from improper private water distribution system construction. The purpose of this service agreement is to notify each customer of the plumbing restriction, which are in place to provide this protection. The utility enforces these restrictions to ensure the public health and welfare. Each customer must sign this agreement before the BURLESON COUNTY MUNICIPAL UTILITY DISTRICT NO. 1 will begin service. </w:t>
      </w:r>
      <w:r w:rsidR="003B1296">
        <w:t xml:space="preserve">In addition, when service to an existing connection has been suspended or terminated, the water system will not re-establish service unless it has a signed copy of this agreement. </w:t>
      </w:r>
    </w:p>
    <w:p w14:paraId="1C8B91FA" w14:textId="63FFC020" w:rsidR="003B1296" w:rsidRPr="003B1296" w:rsidRDefault="003B1296" w:rsidP="00901A1E">
      <w:pPr>
        <w:pStyle w:val="ListParagraph"/>
        <w:numPr>
          <w:ilvl w:val="0"/>
          <w:numId w:val="1"/>
        </w:numPr>
        <w:rPr>
          <w:b/>
          <w:bCs/>
        </w:rPr>
      </w:pPr>
      <w:r>
        <w:rPr>
          <w:b/>
          <w:bCs/>
        </w:rPr>
        <w:t>RESTRICTIONS:</w:t>
      </w:r>
      <w:r>
        <w:tab/>
        <w:t xml:space="preserve">The following acceptable practices are prohibited by State regulations. </w:t>
      </w:r>
    </w:p>
    <w:p w14:paraId="2598C0A0" w14:textId="4EB3F7DE" w:rsidR="003B1296" w:rsidRPr="00D93BB1" w:rsidRDefault="003B1296" w:rsidP="003B1296">
      <w:pPr>
        <w:pStyle w:val="ListParagraph"/>
        <w:numPr>
          <w:ilvl w:val="1"/>
          <w:numId w:val="1"/>
        </w:numPr>
        <w:rPr>
          <w:b/>
          <w:bCs/>
        </w:rPr>
      </w:pPr>
      <w:r>
        <w:t xml:space="preserve">No direct connection between the public drinking water supply and a potential source of contamination is permitted. Potential sources of contamination shall be isolated from the public water system by an air-gap </w:t>
      </w:r>
      <w:r w:rsidR="00D93BB1">
        <w:t>or an appropriate backflow prevention device.</w:t>
      </w:r>
    </w:p>
    <w:p w14:paraId="4888B937" w14:textId="3994F1C2" w:rsidR="00D93BB1" w:rsidRPr="00D93BB1" w:rsidRDefault="00D93BB1" w:rsidP="003B1296">
      <w:pPr>
        <w:pStyle w:val="ListParagraph"/>
        <w:numPr>
          <w:ilvl w:val="1"/>
          <w:numId w:val="1"/>
        </w:numPr>
        <w:rPr>
          <w:b/>
          <w:bCs/>
        </w:rPr>
      </w:pPr>
      <w:r>
        <w:t xml:space="preserve">No cross-connection between the public drinking water supply and a private water system is permitted. These potential threats to the public drinking water supply shall be eliminated at the service connection of an air-gap or a reduced pressure-zone backflow prevention device. </w:t>
      </w:r>
    </w:p>
    <w:p w14:paraId="2BE9993B" w14:textId="47B0B240" w:rsidR="00D93BB1" w:rsidRPr="00D93BB1" w:rsidRDefault="00D93BB1" w:rsidP="003B1296">
      <w:pPr>
        <w:pStyle w:val="ListParagraph"/>
        <w:numPr>
          <w:ilvl w:val="1"/>
          <w:numId w:val="1"/>
        </w:numPr>
        <w:rPr>
          <w:b/>
          <w:bCs/>
        </w:rPr>
      </w:pPr>
      <w:r>
        <w:t xml:space="preserve">No connection that allowed water to be returned to the public drinking water supply is permitted. </w:t>
      </w:r>
    </w:p>
    <w:p w14:paraId="52FAA954" w14:textId="410C69AF" w:rsidR="00D93BB1" w:rsidRPr="00D93BB1" w:rsidRDefault="00D93BB1" w:rsidP="003B1296">
      <w:pPr>
        <w:pStyle w:val="ListParagraph"/>
        <w:numPr>
          <w:ilvl w:val="1"/>
          <w:numId w:val="1"/>
        </w:numPr>
        <w:rPr>
          <w:b/>
          <w:bCs/>
        </w:rPr>
      </w:pPr>
      <w:r>
        <w:t xml:space="preserve">No pipe or pipe fitting which contains more that 8.0% lead may be used for the installation or repair of plumbing at any connection that provides water for human use. </w:t>
      </w:r>
    </w:p>
    <w:p w14:paraId="57169B2E" w14:textId="0AD3EB83" w:rsidR="00D93BB1" w:rsidRPr="00D93BB1" w:rsidRDefault="00D93BB1" w:rsidP="003B1296">
      <w:pPr>
        <w:pStyle w:val="ListParagraph"/>
        <w:numPr>
          <w:ilvl w:val="1"/>
          <w:numId w:val="1"/>
        </w:numPr>
        <w:rPr>
          <w:b/>
          <w:bCs/>
        </w:rPr>
      </w:pPr>
      <w:r>
        <w:t>No solder or flux that contains more than 0.2 percent of lead can be used for the installation or repair of plumbing at any connection, which provides water for human use.</w:t>
      </w:r>
    </w:p>
    <w:p w14:paraId="0E9EE736" w14:textId="22E4EEC8" w:rsidR="00D93BB1" w:rsidRPr="00D93BB1" w:rsidRDefault="00D93BB1" w:rsidP="00D93BB1">
      <w:pPr>
        <w:pStyle w:val="ListParagraph"/>
        <w:numPr>
          <w:ilvl w:val="0"/>
          <w:numId w:val="1"/>
        </w:numPr>
        <w:rPr>
          <w:b/>
          <w:bCs/>
        </w:rPr>
      </w:pPr>
      <w:r>
        <w:rPr>
          <w:b/>
          <w:bCs/>
        </w:rPr>
        <w:t xml:space="preserve">SERVICE AGREEMENT: </w:t>
      </w:r>
      <w:r>
        <w:t xml:space="preserve">The following are the terms of service agreement between BURLESON COUNTY MUNICIPAL UTILITY DISTRICT NO.1 </w:t>
      </w:r>
      <w:r w:rsidR="00E73F5F">
        <w:t>(the</w:t>
      </w:r>
      <w:r>
        <w:t xml:space="preserve"> </w:t>
      </w:r>
      <w:r w:rsidR="00D34F50">
        <w:t>D</w:t>
      </w:r>
      <w:r>
        <w:t>istrict) and _</w:t>
      </w:r>
      <w:r w:rsidR="00682677">
        <w:t>_________________</w:t>
      </w:r>
      <w:r>
        <w:t xml:space="preserve">__(the </w:t>
      </w:r>
      <w:r w:rsidR="002128C3">
        <w:t>C</w:t>
      </w:r>
      <w:r>
        <w:t>ustomer)</w:t>
      </w:r>
    </w:p>
    <w:p w14:paraId="088DEF11" w14:textId="099ACAA6" w:rsidR="00D93BB1" w:rsidRPr="00D93BB1" w:rsidRDefault="00D93BB1" w:rsidP="00D93BB1">
      <w:pPr>
        <w:pStyle w:val="ListParagraph"/>
        <w:numPr>
          <w:ilvl w:val="1"/>
          <w:numId w:val="1"/>
        </w:numPr>
        <w:rPr>
          <w:b/>
          <w:bCs/>
        </w:rPr>
      </w:pPr>
      <w:r>
        <w:t xml:space="preserve">The district will maintain a copy of this agreement as long as the customer and/or the premises are connected to the Water System. </w:t>
      </w:r>
    </w:p>
    <w:p w14:paraId="276EBC16" w14:textId="1D59C4D5" w:rsidR="00D93BB1" w:rsidRPr="008907F6" w:rsidRDefault="00D93BB1" w:rsidP="00D93BB1">
      <w:pPr>
        <w:pStyle w:val="ListParagraph"/>
        <w:numPr>
          <w:ilvl w:val="1"/>
          <w:numId w:val="1"/>
        </w:numPr>
        <w:rPr>
          <w:b/>
          <w:bCs/>
        </w:rPr>
      </w:pPr>
      <w:r>
        <w:t xml:space="preserve">The customer shall allow their property to be inspected for possible cross-connections and other potential contamination hazards. The inspections shall be conducted by the district or its designated agent prior to initiating new water service; when there is reason to believe that </w:t>
      </w:r>
      <w:r w:rsidR="0009128E">
        <w:t>cross-connections or other potential contamination hazards exist; or after any major changes t</w:t>
      </w:r>
      <w:r w:rsidR="00AB7B08">
        <w:t xml:space="preserve">o the water distribution. The inspections shall be conducted during the </w:t>
      </w:r>
      <w:proofErr w:type="gramStart"/>
      <w:r w:rsidR="00AB7B08">
        <w:t>District’s</w:t>
      </w:r>
      <w:proofErr w:type="gramEnd"/>
      <w:r w:rsidR="00AB7B08">
        <w:t xml:space="preserve"> normal business hours. </w:t>
      </w:r>
    </w:p>
    <w:p w14:paraId="5EBEEF9A" w14:textId="419E4A1C" w:rsidR="008907F6" w:rsidRPr="00F37812" w:rsidRDefault="008907F6" w:rsidP="00D93BB1">
      <w:pPr>
        <w:pStyle w:val="ListParagraph"/>
        <w:numPr>
          <w:ilvl w:val="1"/>
          <w:numId w:val="1"/>
        </w:numPr>
        <w:rPr>
          <w:b/>
          <w:bCs/>
        </w:rPr>
      </w:pPr>
      <w:r>
        <w:t xml:space="preserve">The </w:t>
      </w:r>
      <w:proofErr w:type="gramStart"/>
      <w:r>
        <w:t>District</w:t>
      </w:r>
      <w:proofErr w:type="gramEnd"/>
      <w:r>
        <w:t xml:space="preserve"> shall notify the customer in writing of any cross-connection or other potential contamination hazard, which has been identified during the initial </w:t>
      </w:r>
      <w:r w:rsidR="00F37812">
        <w:t xml:space="preserve">inspection or the periodic reinspection. </w:t>
      </w:r>
    </w:p>
    <w:p w14:paraId="0E5B6D00" w14:textId="60C3DD59" w:rsidR="00F37812" w:rsidRPr="002128C3" w:rsidRDefault="00D34F50" w:rsidP="00D93BB1">
      <w:pPr>
        <w:pStyle w:val="ListParagraph"/>
        <w:numPr>
          <w:ilvl w:val="1"/>
          <w:numId w:val="1"/>
        </w:numPr>
        <w:rPr>
          <w:b/>
          <w:bCs/>
        </w:rPr>
      </w:pPr>
      <w:r>
        <w:t xml:space="preserve">The customer shall, at their expense, properly install, test, and maintain any backflow prevention device required by the </w:t>
      </w:r>
      <w:proofErr w:type="gramStart"/>
      <w:r>
        <w:t>District</w:t>
      </w:r>
      <w:proofErr w:type="gramEnd"/>
      <w:r>
        <w:t xml:space="preserve">. </w:t>
      </w:r>
      <w:r w:rsidR="002128C3">
        <w:t xml:space="preserve">Copies of all testing and maintenance records shall be provided to the </w:t>
      </w:r>
      <w:proofErr w:type="gramStart"/>
      <w:r w:rsidR="002128C3">
        <w:t>District</w:t>
      </w:r>
      <w:proofErr w:type="gramEnd"/>
      <w:r w:rsidR="002128C3">
        <w:t>.</w:t>
      </w:r>
    </w:p>
    <w:p w14:paraId="4FF2C446" w14:textId="4CBAF888" w:rsidR="002128C3" w:rsidRPr="0027466A" w:rsidRDefault="002E0D1D" w:rsidP="002E0D1D">
      <w:pPr>
        <w:pStyle w:val="ListParagraph"/>
        <w:numPr>
          <w:ilvl w:val="0"/>
          <w:numId w:val="1"/>
        </w:numPr>
        <w:rPr>
          <w:b/>
          <w:bCs/>
        </w:rPr>
      </w:pPr>
      <w:r>
        <w:rPr>
          <w:b/>
          <w:bCs/>
        </w:rPr>
        <w:t xml:space="preserve">Enforcement: </w:t>
      </w:r>
      <w:r>
        <w:t xml:space="preserve">If the customer fails to comply with the terms of the service </w:t>
      </w:r>
      <w:r w:rsidR="00ED0BC5">
        <w:t xml:space="preserve">agreement, the </w:t>
      </w:r>
      <w:proofErr w:type="gramStart"/>
      <w:r w:rsidR="00ED0BC5">
        <w:t>District</w:t>
      </w:r>
      <w:proofErr w:type="gramEnd"/>
      <w:r w:rsidR="00ED0BC5">
        <w:t xml:space="preserve"> shall, at its option, either terminate service or properly</w:t>
      </w:r>
      <w:r w:rsidR="00404BD6">
        <w:t xml:space="preserve"> install, test, and maintain and appropriate backflow prevention device as the service connection. Any expense associate with </w:t>
      </w:r>
      <w:r w:rsidR="0027466A">
        <w:t xml:space="preserve">the enforcement of the agreement shall be billed to the Customer. </w:t>
      </w:r>
    </w:p>
    <w:p w14:paraId="13FE88CC" w14:textId="48A8187C" w:rsidR="0027466A" w:rsidRDefault="0027466A" w:rsidP="0027466A">
      <w:r>
        <w:t>The undersigned hereby acknowledges the receipt of the foregoing notice and Service Agreement.</w:t>
      </w:r>
    </w:p>
    <w:p w14:paraId="2E9D98C2" w14:textId="3D397F70" w:rsidR="0027466A" w:rsidRDefault="0027466A" w:rsidP="0027466A">
      <w:r>
        <w:t xml:space="preserve">CUSTOMERS </w:t>
      </w:r>
      <w:proofErr w:type="gramStart"/>
      <w:r>
        <w:t>SIGNATURE:_</w:t>
      </w:r>
      <w:proofErr w:type="gramEnd"/>
      <w:r>
        <w:t>___________________________________________</w:t>
      </w:r>
    </w:p>
    <w:p w14:paraId="1DBC618A" w14:textId="35B060B3" w:rsidR="0027466A" w:rsidRDefault="005D0E63" w:rsidP="0027466A">
      <w:r>
        <w:t xml:space="preserve">                                             ____________________________________________</w:t>
      </w:r>
    </w:p>
    <w:p w14:paraId="59E2992C" w14:textId="0AE36D57" w:rsidR="005D0E63" w:rsidRPr="0027466A" w:rsidRDefault="005D0E63" w:rsidP="0027466A">
      <w:proofErr w:type="gramStart"/>
      <w:r>
        <w:t>DATE:_</w:t>
      </w:r>
      <w:proofErr w:type="gramEnd"/>
      <w:r>
        <w:t>________________</w:t>
      </w:r>
    </w:p>
    <w:sectPr w:rsidR="005D0E63" w:rsidRPr="0027466A" w:rsidSect="005D0E6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1E53" w14:textId="77777777" w:rsidR="006C054D" w:rsidRDefault="006C054D" w:rsidP="00436631">
      <w:pPr>
        <w:spacing w:after="0" w:line="240" w:lineRule="auto"/>
      </w:pPr>
      <w:r>
        <w:separator/>
      </w:r>
    </w:p>
  </w:endnote>
  <w:endnote w:type="continuationSeparator" w:id="0">
    <w:p w14:paraId="2D96B5E9" w14:textId="77777777" w:rsidR="006C054D" w:rsidRDefault="006C054D" w:rsidP="0043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3B0C" w14:textId="77777777" w:rsidR="00436631" w:rsidRDefault="00436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C274" w14:textId="106D8C0B" w:rsidR="00436631" w:rsidRDefault="00436631">
    <w:pPr>
      <w:pStyle w:val="Footer"/>
    </w:pPr>
    <w:r>
      <w:t xml:space="preserve">Revised </w:t>
    </w:r>
    <w:r w:rsidR="00B72595">
      <w:t>August 4, 2023</w:t>
    </w:r>
  </w:p>
  <w:p w14:paraId="38796820" w14:textId="77777777" w:rsidR="00436631" w:rsidRDefault="00436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2B2A" w14:textId="77777777" w:rsidR="00436631" w:rsidRDefault="0043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09D8" w14:textId="77777777" w:rsidR="006C054D" w:rsidRDefault="006C054D" w:rsidP="00436631">
      <w:pPr>
        <w:spacing w:after="0" w:line="240" w:lineRule="auto"/>
      </w:pPr>
      <w:r>
        <w:separator/>
      </w:r>
    </w:p>
  </w:footnote>
  <w:footnote w:type="continuationSeparator" w:id="0">
    <w:p w14:paraId="7AA094EF" w14:textId="77777777" w:rsidR="006C054D" w:rsidRDefault="006C054D" w:rsidP="0043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722" w14:textId="77777777" w:rsidR="00436631" w:rsidRDefault="00436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AD80" w14:textId="77777777" w:rsidR="00436631" w:rsidRDefault="00436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8768" w14:textId="77777777" w:rsidR="00436631" w:rsidRDefault="0043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B068F"/>
    <w:multiLevelType w:val="hybridMultilevel"/>
    <w:tmpl w:val="5ADAD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3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1E"/>
    <w:rsid w:val="0009128E"/>
    <w:rsid w:val="002128C3"/>
    <w:rsid w:val="0027466A"/>
    <w:rsid w:val="002E0D1D"/>
    <w:rsid w:val="003B1296"/>
    <w:rsid w:val="00404BD6"/>
    <w:rsid w:val="00436631"/>
    <w:rsid w:val="004A46C0"/>
    <w:rsid w:val="005D0E63"/>
    <w:rsid w:val="00682677"/>
    <w:rsid w:val="006C054D"/>
    <w:rsid w:val="008907F6"/>
    <w:rsid w:val="00901A1E"/>
    <w:rsid w:val="00AB7B08"/>
    <w:rsid w:val="00B72595"/>
    <w:rsid w:val="00D34F50"/>
    <w:rsid w:val="00D93BB1"/>
    <w:rsid w:val="00E73F5F"/>
    <w:rsid w:val="00ED0BC5"/>
    <w:rsid w:val="00F3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1737"/>
  <w15:chartTrackingRefBased/>
  <w15:docId w15:val="{6BFBD153-5093-46E9-9640-A7FB67D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1E"/>
    <w:pPr>
      <w:ind w:left="720"/>
      <w:contextualSpacing/>
    </w:pPr>
  </w:style>
  <w:style w:type="paragraph" w:styleId="Header">
    <w:name w:val="header"/>
    <w:basedOn w:val="Normal"/>
    <w:link w:val="HeaderChar"/>
    <w:uiPriority w:val="99"/>
    <w:unhideWhenUsed/>
    <w:rsid w:val="0043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31"/>
  </w:style>
  <w:style w:type="paragraph" w:styleId="Footer">
    <w:name w:val="footer"/>
    <w:basedOn w:val="Normal"/>
    <w:link w:val="FooterChar"/>
    <w:uiPriority w:val="99"/>
    <w:unhideWhenUsed/>
    <w:rsid w:val="0043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2815</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County MUD1</dc:creator>
  <cp:keywords/>
  <dc:description/>
  <cp:lastModifiedBy>Burleson County MUD1</cp:lastModifiedBy>
  <cp:revision>17</cp:revision>
  <dcterms:created xsi:type="dcterms:W3CDTF">2023-08-02T16:04:00Z</dcterms:created>
  <dcterms:modified xsi:type="dcterms:W3CDTF">2024-02-14T17:23:00Z</dcterms:modified>
</cp:coreProperties>
</file>